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C5B" w:rsidRDefault="00C66C5B" w:rsidP="0090642D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60A12"/>
          <w:lang w:eastAsia="ru-RU"/>
        </w:rPr>
      </w:pPr>
    </w:p>
    <w:p w:rsidR="00C66C5B" w:rsidRPr="00C66C5B" w:rsidRDefault="00C66C5B" w:rsidP="00C66C5B">
      <w:pPr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 w:rsidRPr="00C66C5B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Министерство образования и науки Республики Бурятия</w:t>
      </w:r>
    </w:p>
    <w:p w:rsidR="00C66C5B" w:rsidRPr="00C66C5B" w:rsidRDefault="00C66C5B" w:rsidP="00C66C5B">
      <w:pPr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 w:rsidRPr="00C66C5B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ГБОУ «</w:t>
      </w:r>
      <w:proofErr w:type="spellStart"/>
      <w:r w:rsidRPr="00C66C5B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Закаменская</w:t>
      </w:r>
      <w:proofErr w:type="spellEnd"/>
      <w:r w:rsidRPr="00C66C5B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специальная (коррекционная) </w:t>
      </w:r>
    </w:p>
    <w:p w:rsidR="00C66C5B" w:rsidRPr="00C66C5B" w:rsidRDefault="00C66C5B" w:rsidP="00C66C5B">
      <w:pPr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 w:rsidRPr="00C66C5B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общеобразовательная школа – интернат»</w:t>
      </w:r>
    </w:p>
    <w:p w:rsidR="00C66C5B" w:rsidRPr="00C66C5B" w:rsidRDefault="00C66C5B" w:rsidP="00C66C5B">
      <w:pPr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</w:p>
    <w:p w:rsidR="00C66C5B" w:rsidRPr="00C66C5B" w:rsidRDefault="00C66C5B" w:rsidP="00C66C5B">
      <w:pPr>
        <w:tabs>
          <w:tab w:val="left" w:pos="10632"/>
        </w:tabs>
        <w:spacing w:after="0"/>
        <w:ind w:right="-172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C66C5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Согласовано:                                                                                                           Утверждено: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______________                                                                                                       ______________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66C5B" w:rsidRPr="00C66C5B" w:rsidRDefault="00C66C5B" w:rsidP="00C66C5B">
      <w:pP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C66C5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руководитель МО Павлова С.С.                                                                       директор школы   </w:t>
      </w:r>
      <w:proofErr w:type="spellStart"/>
      <w:r w:rsidRPr="00C66C5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Гармае</w:t>
      </w:r>
      <w:bookmarkStart w:id="0" w:name="_GoBack"/>
      <w:bookmarkEnd w:id="0"/>
      <w:r w:rsidRPr="00C66C5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ва</w:t>
      </w:r>
      <w:proofErr w:type="spellEnd"/>
      <w:r w:rsidRPr="00C66C5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Е.С.                                                                              </w:t>
      </w:r>
    </w:p>
    <w:p w:rsidR="00C66C5B" w:rsidRPr="00C66C5B" w:rsidRDefault="00C66C5B" w:rsidP="00C66C5B">
      <w:pP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C66C5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протокол №  1 от 31.08.2023 г.                                                                         приказ № 141 от   01. 09. 2023 г.</w:t>
      </w:r>
    </w:p>
    <w:p w:rsidR="00C66C5B" w:rsidRPr="00C66C5B" w:rsidRDefault="00C66C5B" w:rsidP="00C66C5B">
      <w:pPr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C66C5B" w:rsidRPr="00C66C5B" w:rsidRDefault="00C66C5B" w:rsidP="00C66C5B">
      <w:pPr>
        <w:widowControl w:val="0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C66C5B" w:rsidRPr="00C66C5B" w:rsidRDefault="00C66C5B" w:rsidP="00C66C5B">
      <w:pPr>
        <w:widowControl w:val="0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C66C5B" w:rsidRPr="00C66C5B" w:rsidRDefault="00C66C5B" w:rsidP="00C66C5B">
      <w:pPr>
        <w:widowControl w:val="0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C66C5B" w:rsidRPr="00C66C5B" w:rsidRDefault="00C66C5B" w:rsidP="00C66C5B">
      <w:pPr>
        <w:widowControl w:val="0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C66C5B" w:rsidRPr="00C66C5B" w:rsidRDefault="00C66C5B" w:rsidP="00C66C5B">
      <w:pPr>
        <w:widowControl w:val="0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C66C5B" w:rsidRPr="00C66C5B" w:rsidRDefault="00C66C5B" w:rsidP="00C66C5B">
      <w:pPr>
        <w:widowControl w:val="0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C66C5B" w:rsidRPr="00C66C5B" w:rsidRDefault="00C66C5B" w:rsidP="00C66C5B">
      <w:pPr>
        <w:widowControl w:val="0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C66C5B" w:rsidRPr="00C66C5B" w:rsidRDefault="00C66C5B" w:rsidP="00C66C5B">
      <w:pPr>
        <w:widowControl w:val="0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C66C5B" w:rsidRPr="00C66C5B" w:rsidRDefault="00C66C5B" w:rsidP="00C66C5B">
      <w:pPr>
        <w:widowControl w:val="0"/>
        <w:spacing w:before="9" w:after="0" w:line="240" w:lineRule="auto"/>
        <w:jc w:val="center"/>
        <w:rPr>
          <w:rFonts w:ascii="Times New Roman" w:eastAsia="Times New Roman" w:hAnsi="Times New Roman"/>
          <w:color w:val="000000"/>
          <w:sz w:val="19"/>
          <w:szCs w:val="20"/>
          <w:lang w:eastAsia="ru-RU"/>
        </w:rPr>
      </w:pPr>
    </w:p>
    <w:p w:rsidR="00C66C5B" w:rsidRPr="00C66C5B" w:rsidRDefault="00C66C5B" w:rsidP="00C66C5B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30"/>
          <w:szCs w:val="20"/>
          <w:lang w:eastAsia="ru-RU"/>
        </w:rPr>
      </w:pPr>
      <w:r w:rsidRPr="00C66C5B">
        <w:rPr>
          <w:rFonts w:ascii="Times New Roman" w:eastAsia="Times New Roman" w:hAnsi="Times New Roman"/>
          <w:color w:val="000000"/>
          <w:sz w:val="30"/>
          <w:szCs w:val="20"/>
          <w:lang w:eastAsia="ru-RU"/>
        </w:rPr>
        <w:t xml:space="preserve">РАБОЧАЯ ПРОГРАММА ОБЩЕГО ОБРАЗОВАНИЯ </w:t>
      </w:r>
      <w:proofErr w:type="gramStart"/>
      <w:r w:rsidRPr="00C66C5B">
        <w:rPr>
          <w:rFonts w:ascii="Times New Roman" w:eastAsia="Times New Roman" w:hAnsi="Times New Roman"/>
          <w:color w:val="000000"/>
          <w:sz w:val="30"/>
          <w:szCs w:val="20"/>
          <w:lang w:eastAsia="ru-RU"/>
        </w:rPr>
        <w:t>ОБУЧАЮЩИХСЯ</w:t>
      </w:r>
      <w:proofErr w:type="gramEnd"/>
      <w:r w:rsidRPr="00C66C5B">
        <w:rPr>
          <w:rFonts w:ascii="Times New Roman" w:eastAsia="Times New Roman" w:hAnsi="Times New Roman"/>
          <w:color w:val="000000"/>
          <w:sz w:val="30"/>
          <w:szCs w:val="20"/>
          <w:lang w:eastAsia="ru-RU"/>
        </w:rPr>
        <w:t xml:space="preserve"> С УМСТВЕННОЙ ОТСТАЛОСТЬЮ (ИНТЕЛЕКТУАЛЬНЫМИ НАРУШЕНИЯМИ)</w:t>
      </w:r>
    </w:p>
    <w:p w:rsidR="00C66C5B" w:rsidRPr="00C66C5B" w:rsidRDefault="00C66C5B" w:rsidP="00C66C5B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3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30"/>
          <w:szCs w:val="20"/>
          <w:lang w:eastAsia="ru-RU"/>
        </w:rPr>
        <w:t>ВАРИАНТ 2</w:t>
      </w:r>
    </w:p>
    <w:p w:rsidR="00C66C5B" w:rsidRPr="00C66C5B" w:rsidRDefault="00C66C5B" w:rsidP="00C66C5B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30"/>
          <w:szCs w:val="20"/>
          <w:lang w:eastAsia="ru-RU"/>
        </w:rPr>
      </w:pPr>
      <w:r w:rsidRPr="00C66C5B">
        <w:rPr>
          <w:rFonts w:ascii="Times New Roman" w:eastAsia="Times New Roman" w:hAnsi="Times New Roman"/>
          <w:color w:val="000000"/>
          <w:sz w:val="30"/>
          <w:szCs w:val="20"/>
          <w:lang w:eastAsia="ru-RU"/>
        </w:rPr>
        <w:t>ПО ПРЕДМЕТУ «ФИЗИЧЕСКАЯ КУЛЬТУРА»</w:t>
      </w:r>
    </w:p>
    <w:p w:rsidR="00C66C5B" w:rsidRPr="00C66C5B" w:rsidRDefault="00C66C5B" w:rsidP="00C66C5B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30"/>
          <w:szCs w:val="20"/>
          <w:lang w:eastAsia="ru-RU"/>
        </w:rPr>
      </w:pPr>
      <w:r w:rsidRPr="00C66C5B">
        <w:rPr>
          <w:rFonts w:ascii="Times New Roman" w:eastAsia="Times New Roman" w:hAnsi="Times New Roman"/>
          <w:color w:val="000000"/>
          <w:sz w:val="30"/>
          <w:szCs w:val="20"/>
          <w:lang w:eastAsia="ru-RU"/>
        </w:rPr>
        <w:t xml:space="preserve">( ДЛЯ </w:t>
      </w:r>
      <w:r>
        <w:rPr>
          <w:rFonts w:ascii="Times New Roman" w:eastAsia="Times New Roman" w:hAnsi="Times New Roman"/>
          <w:color w:val="000000"/>
          <w:sz w:val="30"/>
          <w:szCs w:val="20"/>
          <w:lang w:eastAsia="ru-RU"/>
        </w:rPr>
        <w:t>7</w:t>
      </w:r>
      <w:r w:rsidRPr="00C66C5B">
        <w:rPr>
          <w:rFonts w:ascii="Times New Roman" w:eastAsia="Times New Roman" w:hAnsi="Times New Roman"/>
          <w:color w:val="000000"/>
          <w:sz w:val="30"/>
          <w:szCs w:val="20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30"/>
          <w:szCs w:val="20"/>
          <w:lang w:eastAsia="ru-RU"/>
        </w:rPr>
        <w:t>СПЕЦ</w:t>
      </w:r>
      <w:proofErr w:type="gramEnd"/>
      <w:r>
        <w:rPr>
          <w:rFonts w:ascii="Times New Roman" w:eastAsia="Times New Roman" w:hAnsi="Times New Roman"/>
          <w:color w:val="000000"/>
          <w:sz w:val="30"/>
          <w:szCs w:val="20"/>
          <w:lang w:eastAsia="ru-RU"/>
        </w:rPr>
        <w:t xml:space="preserve">. </w:t>
      </w:r>
      <w:r w:rsidRPr="00C66C5B">
        <w:rPr>
          <w:rFonts w:ascii="Times New Roman" w:eastAsia="Times New Roman" w:hAnsi="Times New Roman"/>
          <w:color w:val="000000"/>
          <w:sz w:val="30"/>
          <w:szCs w:val="20"/>
          <w:lang w:eastAsia="ru-RU"/>
        </w:rPr>
        <w:t>КЛАССА)</w:t>
      </w:r>
    </w:p>
    <w:p w:rsidR="00C66C5B" w:rsidRPr="00C66C5B" w:rsidRDefault="00C66C5B" w:rsidP="00C66C5B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30"/>
          <w:szCs w:val="20"/>
          <w:lang w:eastAsia="ru-RU"/>
        </w:rPr>
      </w:pPr>
    </w:p>
    <w:p w:rsidR="00C66C5B" w:rsidRPr="00C66C5B" w:rsidRDefault="00C66C5B" w:rsidP="00C66C5B">
      <w:pPr>
        <w:widowControl w:val="0"/>
        <w:spacing w:before="4" w:after="0" w:line="240" w:lineRule="auto"/>
        <w:jc w:val="center"/>
        <w:rPr>
          <w:rFonts w:ascii="Times New Roman" w:eastAsia="Times New Roman" w:hAnsi="Times New Roman"/>
          <w:color w:val="000000"/>
          <w:sz w:val="31"/>
          <w:szCs w:val="20"/>
          <w:lang w:eastAsia="ru-RU"/>
        </w:rPr>
      </w:pPr>
    </w:p>
    <w:p w:rsidR="00C66C5B" w:rsidRPr="00C66C5B" w:rsidRDefault="00C66C5B" w:rsidP="00C66C5B">
      <w:pPr>
        <w:spacing w:line="322" w:lineRule="exact"/>
        <w:ind w:left="3099" w:right="13"/>
        <w:jc w:val="right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 w:rsidRPr="00C66C5B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          </w:t>
      </w:r>
    </w:p>
    <w:p w:rsidR="00C66C5B" w:rsidRPr="00C66C5B" w:rsidRDefault="00C66C5B" w:rsidP="00C66C5B">
      <w:pPr>
        <w:spacing w:line="322" w:lineRule="exact"/>
        <w:ind w:left="3099" w:right="13"/>
        <w:jc w:val="right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</w:p>
    <w:p w:rsidR="00C66C5B" w:rsidRPr="00C66C5B" w:rsidRDefault="00C66C5B" w:rsidP="00C66C5B">
      <w:pPr>
        <w:spacing w:line="322" w:lineRule="exact"/>
        <w:ind w:left="3099" w:right="13"/>
        <w:jc w:val="right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 w:rsidRPr="00C66C5B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  составитель:  Цыренов Б.В. </w:t>
      </w:r>
    </w:p>
    <w:p w:rsidR="00C66C5B" w:rsidRPr="00C66C5B" w:rsidRDefault="00C66C5B" w:rsidP="00C66C5B">
      <w:pPr>
        <w:spacing w:line="322" w:lineRule="exact"/>
        <w:ind w:left="3099" w:right="13"/>
        <w:jc w:val="right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</w:p>
    <w:p w:rsidR="00C66C5B" w:rsidRPr="00C66C5B" w:rsidRDefault="00C66C5B" w:rsidP="00C66C5B">
      <w:pPr>
        <w:spacing w:line="322" w:lineRule="exact"/>
        <w:ind w:left="3099" w:right="13"/>
        <w:jc w:val="right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</w:p>
    <w:p w:rsidR="00C66C5B" w:rsidRPr="00C66C5B" w:rsidRDefault="00C66C5B" w:rsidP="00C66C5B">
      <w:pPr>
        <w:spacing w:line="322" w:lineRule="exact"/>
        <w:ind w:left="3099" w:right="13"/>
        <w:jc w:val="right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</w:p>
    <w:p w:rsidR="00C66C5B" w:rsidRPr="00C66C5B" w:rsidRDefault="00C66C5B" w:rsidP="00C66C5B">
      <w:pPr>
        <w:spacing w:line="322" w:lineRule="exact"/>
        <w:ind w:left="3099" w:right="13"/>
        <w:jc w:val="right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</w:p>
    <w:p w:rsidR="00C66C5B" w:rsidRPr="00C66C5B" w:rsidRDefault="00C66C5B" w:rsidP="00C66C5B">
      <w:pPr>
        <w:spacing w:line="322" w:lineRule="exact"/>
        <w:ind w:left="3099" w:right="13"/>
        <w:jc w:val="right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</w:p>
    <w:p w:rsidR="00C66C5B" w:rsidRPr="00C66C5B" w:rsidRDefault="00C66C5B" w:rsidP="00C66C5B">
      <w:pPr>
        <w:widowControl w:val="0"/>
        <w:spacing w:before="72" w:after="0" w:line="240" w:lineRule="auto"/>
        <w:ind w:left="3099" w:right="2566"/>
        <w:jc w:val="center"/>
        <w:outlineLvl w:val="0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bookmarkStart w:id="1" w:name="_Toc148616155"/>
      <w:bookmarkStart w:id="2" w:name="_Toc148616242"/>
      <w:r w:rsidRPr="00C66C5B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г. Закаменск</w:t>
      </w:r>
      <w:bookmarkEnd w:id="1"/>
      <w:bookmarkEnd w:id="2"/>
    </w:p>
    <w:p w:rsidR="00C66C5B" w:rsidRPr="00C66C5B" w:rsidRDefault="00C66C5B" w:rsidP="00C66C5B">
      <w:pPr>
        <w:widowControl w:val="0"/>
        <w:spacing w:before="72" w:after="0" w:line="240" w:lineRule="auto"/>
        <w:ind w:left="3099" w:right="2566"/>
        <w:jc w:val="center"/>
        <w:outlineLvl w:val="0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bookmarkStart w:id="3" w:name="_Toc148616156"/>
      <w:bookmarkStart w:id="4" w:name="_Toc148616243"/>
      <w:r w:rsidRPr="00C66C5B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2023-2024 учебный год</w:t>
      </w:r>
      <w:bookmarkEnd w:id="3"/>
      <w:bookmarkEnd w:id="4"/>
    </w:p>
    <w:p w:rsidR="00C66C5B" w:rsidRDefault="00C66C5B" w:rsidP="00C66C5B">
      <w:pPr>
        <w:rPr>
          <w:rFonts w:ascii="Times New Roman" w:hAnsi="Times New Roman"/>
          <w:sz w:val="24"/>
          <w:szCs w:val="24"/>
          <w:lang w:eastAsia="ru-RU"/>
        </w:rPr>
      </w:pPr>
      <w:r w:rsidRPr="00C66C5B">
        <w:rPr>
          <w:rFonts w:ascii="Times New Roman" w:hAnsi="Times New Roman"/>
          <w:sz w:val="24"/>
          <w:szCs w:val="24"/>
          <w:lang w:eastAsia="ru-RU"/>
        </w:rPr>
        <w:br w:type="page"/>
      </w:r>
    </w:p>
    <w:sdt>
      <w:sdtPr>
        <w:id w:val="1490902829"/>
        <w:docPartObj>
          <w:docPartGallery w:val="Table of Contents"/>
          <w:docPartUnique/>
        </w:docPartObj>
      </w:sdtPr>
      <w:sdtEndPr>
        <w:rPr>
          <w:rFonts w:asciiTheme="majorHAnsi" w:eastAsiaTheme="majorEastAsia" w:hAnsiTheme="majorHAnsi" w:cstheme="majorBidi"/>
          <w:color w:val="365F91" w:themeColor="accent1" w:themeShade="BF"/>
          <w:sz w:val="28"/>
          <w:szCs w:val="28"/>
          <w:lang w:eastAsia="ru-RU"/>
        </w:rPr>
      </w:sdtEndPr>
      <w:sdtContent>
        <w:p w:rsidR="00C66C5B" w:rsidRDefault="00C66C5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48616244" w:history="1">
            <w:r w:rsidRPr="00F933E1">
              <w:rPr>
                <w:rStyle w:val="a5"/>
                <w:rFonts w:eastAsia="Times New Roman"/>
                <w:noProof/>
                <w:lang w:eastAsia="ru-RU"/>
              </w:rPr>
              <w:t>1.Личностные и предметные результаты освоения учебного предмета.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_Toc148616244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F2E58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66C5B" w:rsidRDefault="00C66C5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48616245" w:history="1">
            <w:r w:rsidRPr="00F933E1">
              <w:rPr>
                <w:rStyle w:val="a5"/>
                <w:rFonts w:eastAsia="Times New Roman"/>
                <w:noProof/>
                <w:lang w:eastAsia="ru-RU"/>
              </w:rPr>
              <w:t>2.Общая  характеристика учебного предмета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_Toc148616245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F2E58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66C5B" w:rsidRDefault="00C66C5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48616246" w:history="1">
            <w:r w:rsidRPr="00F933E1">
              <w:rPr>
                <w:rStyle w:val="a5"/>
                <w:rFonts w:eastAsia="Times New Roman"/>
                <w:noProof/>
                <w:lang w:eastAsia="ru-RU"/>
              </w:rPr>
              <w:t>3.Описание места учебного предмета в учебном плане 7 класса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_Toc148616246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F2E58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66C5B" w:rsidRDefault="00C66C5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48616247" w:history="1">
            <w:r w:rsidRPr="00F933E1">
              <w:rPr>
                <w:rStyle w:val="a5"/>
                <w:rFonts w:eastAsia="Times New Roman"/>
                <w:noProof/>
                <w:lang w:eastAsia="ru-RU"/>
              </w:rPr>
              <w:t>4. Планируемые результаты освоения учебного предмета « Адаптивная физкультура»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_Toc148616247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F2E58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66C5B" w:rsidRDefault="00C66C5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48616248" w:history="1">
            <w:r w:rsidRPr="00F933E1">
              <w:rPr>
                <w:rStyle w:val="a5"/>
                <w:rFonts w:eastAsia="Times New Roman"/>
                <w:noProof/>
                <w:shd w:val="clear" w:color="auto" w:fill="FFFFFF"/>
                <w:lang w:eastAsia="ru-RU"/>
              </w:rPr>
              <w:t>5. Содержание учебного предмета.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_Toc148616248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F2E58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66C5B" w:rsidRDefault="00C66C5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lang w:eastAsia="ru-RU"/>
            </w:rPr>
          </w:pPr>
          <w:hyperlink w:anchor="_Toc148616249" w:history="1">
            <w:r w:rsidRPr="00F933E1">
              <w:rPr>
                <w:rStyle w:val="a5"/>
                <w:rFonts w:eastAsia="Times New Roman"/>
                <w:noProof/>
                <w:lang w:eastAsia="ru-RU"/>
              </w:rPr>
              <w:t>6. Календарно- тематическое планирование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_Toc148616249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F2E58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66C5B" w:rsidRDefault="00C66C5B" w:rsidP="00C66C5B">
          <w:pPr>
            <w:pStyle w:val="a4"/>
          </w:pPr>
          <w:r>
            <w:fldChar w:fldCharType="end"/>
          </w:r>
        </w:p>
      </w:sdtContent>
    </w:sdt>
    <w:p w:rsidR="00C66C5B" w:rsidRDefault="00C66C5B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90642D" w:rsidRPr="00C66C5B" w:rsidRDefault="0090642D" w:rsidP="00C66C5B">
      <w:pPr>
        <w:pStyle w:val="1"/>
        <w:jc w:val="center"/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</w:pPr>
      <w:bookmarkStart w:id="5" w:name="_Toc148616244"/>
      <w:r w:rsidRPr="00C66C5B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lastRenderedPageBreak/>
        <w:t>1.Личностные и предметные результаты освоения учебного предмета.</w:t>
      </w:r>
      <w:bookmarkEnd w:id="5"/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060A12"/>
          <w:sz w:val="24"/>
          <w:szCs w:val="24"/>
          <w:lang w:eastAsia="ru-RU"/>
        </w:rPr>
      </w:pPr>
    </w:p>
    <w:p w:rsidR="00C66C5B" w:rsidRPr="00C66C5B" w:rsidRDefault="00C66C5B" w:rsidP="00C66C5B">
      <w:pPr>
        <w:tabs>
          <w:tab w:val="left" w:pos="851"/>
        </w:tabs>
        <w:spacing w:afterLines="200" w:after="480"/>
        <w:ind w:right="45" w:firstLine="425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66C5B">
        <w:rPr>
          <w:rFonts w:ascii="Times New Roman" w:hAnsi="Times New Roman"/>
          <w:sz w:val="24"/>
          <w:szCs w:val="24"/>
          <w:lang w:eastAsia="ru-RU"/>
        </w:rPr>
        <w:t xml:space="preserve">Учебная программа формируется в соответствии </w:t>
      </w:r>
      <w:proofErr w:type="gramStart"/>
      <w:r w:rsidRPr="00C66C5B">
        <w:rPr>
          <w:rFonts w:ascii="Times New Roman" w:hAnsi="Times New Roman"/>
          <w:sz w:val="24"/>
          <w:szCs w:val="24"/>
          <w:lang w:eastAsia="ru-RU"/>
        </w:rPr>
        <w:t>с</w:t>
      </w:r>
      <w:proofErr w:type="gramEnd"/>
      <w:r w:rsidRPr="00C66C5B">
        <w:rPr>
          <w:rFonts w:ascii="Times New Roman" w:hAnsi="Times New Roman"/>
          <w:sz w:val="24"/>
          <w:szCs w:val="24"/>
          <w:lang w:eastAsia="ru-RU"/>
        </w:rPr>
        <w:t>:</w:t>
      </w:r>
    </w:p>
    <w:p w:rsidR="00C66C5B" w:rsidRPr="00C66C5B" w:rsidRDefault="00C66C5B" w:rsidP="00C66C5B">
      <w:pPr>
        <w:tabs>
          <w:tab w:val="left" w:pos="851"/>
        </w:tabs>
        <w:spacing w:afterLines="200" w:after="480"/>
        <w:ind w:right="45" w:firstLine="425"/>
        <w:contextualSpacing/>
        <w:jc w:val="both"/>
        <w:rPr>
          <w:rFonts w:ascii="Times New Roman" w:eastAsiaTheme="majorEastAsia" w:hAnsi="Times New Roman"/>
          <w:bCs/>
          <w:sz w:val="24"/>
          <w:szCs w:val="24"/>
          <w:lang w:eastAsia="ru-RU"/>
        </w:rPr>
      </w:pPr>
      <w:r w:rsidRPr="00C66C5B">
        <w:rPr>
          <w:rFonts w:ascii="Times New Roman" w:eastAsiaTheme="majorEastAsia" w:hAnsi="Times New Roman"/>
          <w:bCs/>
          <w:sz w:val="24"/>
          <w:szCs w:val="24"/>
          <w:lang w:eastAsia="ru-RU"/>
        </w:rPr>
        <w:t xml:space="preserve">- Федеральным законом Российской Федерации от 29.12.2012№ 273-ФЗ «Об образовании в Российской Федерации»; </w:t>
      </w:r>
    </w:p>
    <w:p w:rsidR="00C66C5B" w:rsidRPr="00C66C5B" w:rsidRDefault="00C66C5B" w:rsidP="00C66C5B">
      <w:pPr>
        <w:tabs>
          <w:tab w:val="left" w:pos="851"/>
        </w:tabs>
        <w:spacing w:afterLines="200" w:after="480"/>
        <w:ind w:right="45" w:firstLine="425"/>
        <w:contextualSpacing/>
        <w:jc w:val="both"/>
        <w:rPr>
          <w:rFonts w:ascii="Times New Roman" w:eastAsiaTheme="majorEastAsia" w:hAnsi="Times New Roman"/>
          <w:bCs/>
          <w:sz w:val="24"/>
          <w:szCs w:val="24"/>
          <w:lang w:eastAsia="ru-RU"/>
        </w:rPr>
      </w:pPr>
      <w:r w:rsidRPr="00C66C5B">
        <w:rPr>
          <w:rFonts w:ascii="Times New Roman" w:eastAsiaTheme="majorEastAsia" w:hAnsi="Times New Roman"/>
          <w:bCs/>
          <w:sz w:val="24"/>
          <w:szCs w:val="24"/>
          <w:lang w:eastAsia="ru-RU"/>
        </w:rPr>
        <w:t xml:space="preserve"> - Федеральным государственным образовательным стандартом образования обучающихся с умственной отсталостью (интеллектуальными нарушениями) утвержденным приказом министерства образования и науки РФ от 19  декабря  2014 г. № 1599.</w:t>
      </w:r>
    </w:p>
    <w:p w:rsidR="00C66C5B" w:rsidRPr="00C66C5B" w:rsidRDefault="00C66C5B" w:rsidP="00C66C5B">
      <w:pPr>
        <w:tabs>
          <w:tab w:val="left" w:pos="851"/>
        </w:tabs>
        <w:spacing w:afterLines="200" w:after="480"/>
        <w:ind w:right="45" w:firstLine="425"/>
        <w:contextualSpacing/>
        <w:jc w:val="both"/>
        <w:rPr>
          <w:rFonts w:ascii="Times New Roman" w:eastAsiaTheme="majorEastAsia" w:hAnsi="Times New Roman"/>
          <w:bCs/>
          <w:sz w:val="24"/>
          <w:szCs w:val="24"/>
          <w:lang w:eastAsia="ru-RU"/>
        </w:rPr>
      </w:pPr>
      <w:r w:rsidRPr="00C66C5B">
        <w:rPr>
          <w:rFonts w:ascii="Times New Roman" w:eastAsiaTheme="majorEastAsia" w:hAnsi="Times New Roman"/>
          <w:bCs/>
          <w:sz w:val="24"/>
          <w:szCs w:val="24"/>
          <w:lang w:eastAsia="ru-RU"/>
        </w:rPr>
        <w:t>- Приказом Министерства просвещения РФ от 24 ноября 2022 г. №1026 «Об утверждении Федеральной  адаптированной основной общеобразовательной программой обучающихся с умственной отсталостью (интеллектуальным нарушениями)  на основе ФГОС  образования с умственной отсталостью  (интеллектуальным нарушениями)»</w:t>
      </w:r>
    </w:p>
    <w:p w:rsidR="00C66C5B" w:rsidRPr="00C66C5B" w:rsidRDefault="00C66C5B" w:rsidP="00C66C5B">
      <w:pPr>
        <w:tabs>
          <w:tab w:val="left" w:pos="851"/>
        </w:tabs>
        <w:spacing w:afterLines="200" w:after="480"/>
        <w:ind w:right="45" w:firstLine="425"/>
        <w:contextualSpacing/>
        <w:jc w:val="both"/>
        <w:rPr>
          <w:rFonts w:ascii="Times New Roman" w:eastAsiaTheme="majorEastAsia" w:hAnsi="Times New Roman"/>
          <w:bCs/>
          <w:sz w:val="24"/>
          <w:szCs w:val="24"/>
          <w:lang w:eastAsia="ko-KR"/>
        </w:rPr>
      </w:pPr>
      <w:r w:rsidRPr="00C66C5B">
        <w:rPr>
          <w:rFonts w:ascii="Times New Roman" w:eastAsiaTheme="majorEastAsia" w:hAnsi="Times New Roman"/>
          <w:bCs/>
          <w:sz w:val="24"/>
          <w:szCs w:val="24"/>
          <w:lang w:eastAsia="ko-KR"/>
        </w:rPr>
        <w:t>- СанПиН 2.4. 3648-20 «</w:t>
      </w:r>
      <w:proofErr w:type="spellStart"/>
      <w:r w:rsidRPr="00C66C5B">
        <w:rPr>
          <w:rFonts w:ascii="Times New Roman" w:eastAsiaTheme="majorEastAsia" w:hAnsi="Times New Roman"/>
          <w:bCs/>
          <w:sz w:val="24"/>
          <w:szCs w:val="24"/>
          <w:lang w:eastAsia="ko-KR"/>
        </w:rPr>
        <w:t>Санитарно</w:t>
      </w:r>
      <w:proofErr w:type="spellEnd"/>
      <w:r w:rsidRPr="00C66C5B">
        <w:rPr>
          <w:rFonts w:ascii="Times New Roman" w:eastAsiaTheme="majorEastAsia" w:hAnsi="Times New Roman"/>
          <w:bCs/>
          <w:sz w:val="24"/>
          <w:szCs w:val="24"/>
          <w:lang w:eastAsia="ko-KR"/>
        </w:rPr>
        <w:t xml:space="preserve"> - 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РФ от 28 сентября 2020 г №28.</w:t>
      </w:r>
    </w:p>
    <w:p w:rsidR="00C66C5B" w:rsidRPr="00C66C5B" w:rsidRDefault="00C66C5B" w:rsidP="00C66C5B">
      <w:pPr>
        <w:tabs>
          <w:tab w:val="left" w:pos="851"/>
        </w:tabs>
        <w:spacing w:afterLines="200" w:after="480"/>
        <w:ind w:right="45" w:firstLine="425"/>
        <w:contextualSpacing/>
        <w:jc w:val="both"/>
        <w:rPr>
          <w:rFonts w:ascii="Times New Roman" w:eastAsiaTheme="majorEastAsia" w:hAnsi="Times New Roman"/>
          <w:bCs/>
          <w:sz w:val="24"/>
          <w:szCs w:val="24"/>
          <w:lang w:eastAsia="ko-KR"/>
        </w:rPr>
      </w:pPr>
      <w:r w:rsidRPr="00C66C5B">
        <w:rPr>
          <w:rFonts w:ascii="Times New Roman" w:eastAsiaTheme="majorEastAsia" w:hAnsi="Times New Roman"/>
          <w:bCs/>
          <w:sz w:val="24"/>
          <w:szCs w:val="24"/>
          <w:lang w:eastAsia="ko-KR"/>
        </w:rPr>
        <w:t>- Порядком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образования, утвержденным приказом Министерства просвещения РФ от 22 марта 2022 г. №115 (с изменениями и дополнениями, редакция №69 от 11.02.2022 г.)</w:t>
      </w:r>
    </w:p>
    <w:p w:rsidR="00C66C5B" w:rsidRPr="00C66C5B" w:rsidRDefault="00C66C5B" w:rsidP="00C66C5B">
      <w:pPr>
        <w:tabs>
          <w:tab w:val="left" w:pos="851"/>
        </w:tabs>
        <w:spacing w:afterLines="200" w:after="480"/>
        <w:ind w:right="45" w:firstLine="425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C66C5B">
        <w:rPr>
          <w:rFonts w:ascii="Times New Roman" w:hAnsi="Times New Roman"/>
          <w:sz w:val="24"/>
          <w:szCs w:val="24"/>
          <w:lang w:eastAsia="ru-RU"/>
        </w:rPr>
        <w:t>- Уставом ГБОУ «</w:t>
      </w:r>
      <w:proofErr w:type="spellStart"/>
      <w:r w:rsidRPr="00C66C5B">
        <w:rPr>
          <w:rFonts w:ascii="Times New Roman" w:hAnsi="Times New Roman"/>
          <w:sz w:val="24"/>
          <w:szCs w:val="24"/>
          <w:lang w:eastAsia="ru-RU"/>
        </w:rPr>
        <w:t>Закаменская</w:t>
      </w:r>
      <w:proofErr w:type="spellEnd"/>
      <w:r w:rsidRPr="00C66C5B">
        <w:rPr>
          <w:rFonts w:ascii="Times New Roman" w:hAnsi="Times New Roman"/>
          <w:sz w:val="24"/>
          <w:szCs w:val="24"/>
          <w:lang w:eastAsia="ru-RU"/>
        </w:rPr>
        <w:t xml:space="preserve"> СКОШИ»</w:t>
      </w:r>
    </w:p>
    <w:p w:rsidR="00C66C5B" w:rsidRPr="00C66C5B" w:rsidRDefault="00C66C5B" w:rsidP="00C66C5B">
      <w:pPr>
        <w:spacing w:afterLines="200" w:after="480"/>
        <w:ind w:right="45" w:firstLine="425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66C5B">
        <w:rPr>
          <w:rFonts w:ascii="Times New Roman" w:hAnsi="Times New Roman"/>
          <w:sz w:val="24"/>
          <w:szCs w:val="24"/>
          <w:lang w:eastAsia="ru-RU"/>
        </w:rPr>
        <w:t xml:space="preserve">       - Учебным планом</w:t>
      </w: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Одним из важнейших направлений работы с ребенком, имеющим умственную отсталость, ТМНР, является физическое развитие, которое происходит на занятиях по адаптивной физической культуре.</w:t>
      </w: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bCs/>
          <w:color w:val="181818"/>
          <w:sz w:val="24"/>
          <w:szCs w:val="24"/>
          <w:lang w:eastAsia="ru-RU"/>
        </w:rPr>
        <w:t>Цель образовательно-коррекционной работы с учетом специфики учебного</w:t>
      </w:r>
      <w:r w:rsidRPr="00C66C5B"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 xml:space="preserve"> </w:t>
      </w:r>
      <w:r w:rsidRPr="00C66C5B">
        <w:rPr>
          <w:rFonts w:ascii="Times New Roman" w:eastAsia="Times New Roman" w:hAnsi="Times New Roman"/>
          <w:bCs/>
          <w:color w:val="181818"/>
          <w:sz w:val="24"/>
          <w:szCs w:val="24"/>
          <w:lang w:eastAsia="ru-RU"/>
        </w:rPr>
        <w:t>предмета</w:t>
      </w:r>
      <w:r w:rsidRPr="00C66C5B"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> </w:t>
      </w:r>
      <w:r w:rsidRPr="00C66C5B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повышение двигательной активности детей с ТМНР и обучение использованию полученных навыков в повседневной жизни.</w:t>
      </w: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b/>
          <w:color w:val="181818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>Задачи:</w:t>
      </w: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1) Всестороннее гармоническое развитие и социализация учащихся;</w:t>
      </w: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2) Формирование необходимых в разнообразной двигательной деятельности знаний, умений, навыков и воспитание сознательного отношения к их использованию;</w:t>
      </w: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3) Совершенствование двигательных, интеллектуальных, волевых и эмоциональных навыков;</w:t>
      </w: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4) Воспитание нравственных качеств, приучение к дисциплинированности, организованности, ответственности, элементарной самостоятельности.</w:t>
      </w: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> </w:t>
      </w: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> </w:t>
      </w:r>
    </w:p>
    <w:p w:rsidR="0090642D" w:rsidRPr="00C66C5B" w:rsidRDefault="0090642D" w:rsidP="00C66C5B">
      <w:pPr>
        <w:pStyle w:val="1"/>
        <w:jc w:val="center"/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</w:pPr>
      <w:bookmarkStart w:id="6" w:name="_Toc148616245"/>
      <w:r w:rsidRPr="00C66C5B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>2.Общая  характеристика учебного предмета</w:t>
      </w:r>
      <w:bookmarkEnd w:id="6"/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Многие дети с умеренной и глубокой умственной отсталостью большую часть времени проводят дома, где в основном лишены движений, которые необходимы для </w:t>
      </w:r>
      <w:r w:rsidRPr="00C66C5B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lastRenderedPageBreak/>
        <w:t>нормального физического развития, для укрепления здоровья, для приобретения жизненно важных знаний, умений, физических качеств. В процессе двигательной деятельности (на занятиях по физкультуре) ребенок обогащает знания о физическом упражнении, о возможностях управления собственным телом, о роли движения в его жизни. Нормализация физического состояния - один из важнейших аспектов социализации умственно отсталого ребенка. Физическая подготовленность, двигательный опыт, готовность к обучению, качественные и количественные характеристики двигательной деятельности учащихся чрезвычайно вариативны. В основу обучения положена система простейших физических упражнений, направленных на коррекцию дефектов физического развития и моторики, укрепление здоровья, выработку жизненно необходимых двигательных умений и навыков у учащихся с умеренной и тяжелой умственной отсталостью. Необходимо отметить, что учащиеся этой категории имеют значительные отклонения в физическом и двигательном развитии. Это сказывается на содержании и методике уроков адаптивной физической культуры. Замедленность психических процессов, конкретность мышления, нарушения памяти и внимания обуславливает чрезвычайную медлительность образования у них двигательных навыков.</w:t>
      </w: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 обучении учитывается неоднородность состава класса (группы) и осуществляется индивидуальный подход к учащимся.</w:t>
      </w: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 </w:t>
      </w:r>
    </w:p>
    <w:p w:rsidR="0090642D" w:rsidRPr="00C66C5B" w:rsidRDefault="0090642D" w:rsidP="00C66C5B">
      <w:pPr>
        <w:pStyle w:val="1"/>
        <w:jc w:val="center"/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</w:pPr>
      <w:bookmarkStart w:id="7" w:name="_Toc148616246"/>
      <w:r w:rsidRPr="00C66C5B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>3.Описание места учебного предмета в учебном плане 7 класса</w:t>
      </w:r>
      <w:bookmarkEnd w:id="7"/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  Учебный план по предмету «Адаптивная физкультура» входит в обязательную часть учебного плана организации, в одну из шести  образовательных областей -  «Физическая культура». Общий объём нагрузки и максимальный объём нагрузки </w:t>
      </w:r>
      <w:proofErr w:type="gramStart"/>
      <w:r w:rsidRPr="00C66C5B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обучающихся</w:t>
      </w:r>
      <w:proofErr w:type="gramEnd"/>
      <w:r w:rsidRPr="00C66C5B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определён требованиями Стандарта</w:t>
      </w: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учебном плане предмет представлен с расчетом </w:t>
      </w:r>
      <w:r w:rsid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105 часов в год, 3</w:t>
      </w:r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раза в неделю.</w:t>
      </w:r>
    </w:p>
    <w:p w:rsidR="0090642D" w:rsidRPr="00C66C5B" w:rsidRDefault="0090642D" w:rsidP="00C66C5B">
      <w:pPr>
        <w:pStyle w:val="1"/>
        <w:jc w:val="center"/>
        <w:rPr>
          <w:rFonts w:ascii="Times New Roman" w:eastAsia="Times New Roman" w:hAnsi="Times New Roman" w:cs="Times New Roman"/>
          <w:b w:val="0"/>
          <w:color w:val="000000"/>
          <w:sz w:val="24"/>
          <w:szCs w:val="24"/>
          <w:lang w:eastAsia="ru-RU"/>
        </w:rPr>
      </w:pPr>
      <w:bookmarkStart w:id="8" w:name="_Toc148616247"/>
      <w:r w:rsidRPr="00C66C5B">
        <w:rPr>
          <w:rFonts w:ascii="Times New Roman" w:eastAsia="Times New Roman" w:hAnsi="Times New Roman" w:cs="Times New Roman"/>
          <w:b w:val="0"/>
          <w:color w:val="000000"/>
          <w:sz w:val="24"/>
          <w:szCs w:val="24"/>
          <w:lang w:eastAsia="ru-RU"/>
        </w:rPr>
        <w:t>4. Планируемые результаты освоения учебного предмета « Адаптивная физкультура»</w:t>
      </w:r>
      <w:bookmarkEnd w:id="8"/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соответствии с требованиями ФГОС к АООП для обучающихся с умеренной, тяжелой, глубокой умственной отсталостью, с ТМНР результативность обучения каждого обучающегося оценивается с учетом особенностей его психофизического развития и особых образовательных потребностей. В связи с этим требования к результатам освоения образовательной программы представляют собой описание возможных результатов образования данной категории обучающихся.  </w:t>
      </w: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Личностные результаты освоения программы могут включать:</w:t>
      </w: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 Основы персональной идентичности, осознание своей принадлежности к определённому полу, осознание себя как «Я»;</w:t>
      </w: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 Социально-эмоциональное участие в процессе общения и совместной деятельности;</w:t>
      </w: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  Формирование социально ориентированного взгляда на окружающий мир в его органичном единстве и разнообразии природной и социальной частей;</w:t>
      </w: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4. Формирование уважительного отношения к окружающим;</w:t>
      </w: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5. Овладение начальными навыками адаптации в динамично изменяющемся и развивающемся мире;</w:t>
      </w: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6. Освоение доступных социальных ролей (обучающегося, сын</w:t>
      </w:r>
      <w:proofErr w:type="gramStart"/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а(</w:t>
      </w:r>
      <w:proofErr w:type="gramEnd"/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дочери), пассажира, покупателя и т.д.), развитие мотивов учебной деятельности и формирование личностного смысла учения;</w:t>
      </w: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7. Развитие самостоятельности и лично ответственности за свои поступки на основе представлений о нравственных нормах, общепринятых правилах;</w:t>
      </w: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8. Формирование эстетических потребностей, ценностей и чувств;</w:t>
      </w: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9.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10.Развитие навыков сотрудничества с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11. Формирование установки на безопасный, здоровый образ жизни, наличие мотивации к труду, работе на результат, бережному отношению к материальным и духовным ценностям.</w:t>
      </w: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Возможные предметные результаты  должны отражать</w:t>
      </w: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1. </w:t>
      </w:r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Правильное выполнение упражнений;</w:t>
      </w: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 Расширение двигательного опыта за счет овладения двигательными действиями и использование их в качестве средств укрепления здоровья;</w:t>
      </w: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 Формирование элементарных знаний анатомии человека, о законах жизнедеятельности организма человека, о физиологическом и психологическом воздействии тех или иных упражнений;</w:t>
      </w: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4. Знакомство со специальной терминологии физических упражнений. Обучение специальной терминологии физических упражнений;</w:t>
      </w: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5. Обучение и применение дыхательной гимнастики.</w:t>
      </w: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Программа «</w:t>
      </w:r>
      <w:r w:rsidRPr="00C66C5B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Адаптивная физкультура</w:t>
      </w:r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 направлена </w:t>
      </w:r>
      <w:r w:rsidRPr="00C66C5B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на формирование базовых учебных</w:t>
      </w:r>
      <w:r w:rsidRPr="00C66C5B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r w:rsidRPr="00C66C5B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действий</w:t>
      </w:r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и готовности к овладению содержанием АООП образования для у обучающихся с умеренной, тяжелой, глубокой умственной отсталостью, с ТМНР (вариант</w:t>
      </w:r>
      <w:proofErr w:type="gramStart"/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proofErr w:type="gramEnd"/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и включает следующие задачи:</w:t>
      </w: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Подготовку ребенка к нахождению и обучению в среде сверстников, к эмоциональному, коммуникативному взаимодействию с группой обучающихся.</w:t>
      </w: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 Формирование учебного поведения:  </w:t>
      </w: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·  направленность взгляда (на говорящего взрослого, на задание);</w:t>
      </w: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·   умение выполнять инструкции педагога;</w:t>
      </w: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·  использование по назначению учебных материалов;</w:t>
      </w: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·  умение выполнять действия по образцу и по подражанию.</w:t>
      </w: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Формирование умения выполнять задание:</w:t>
      </w: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·  в течение определенного периода времени,</w:t>
      </w: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·  от начала до конца,</w:t>
      </w: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·  с заданными качественными параметрами.</w:t>
      </w: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4. Формирование умения самостоятельно переходить от одного задания (операции, действия) к другому в соответствии с расписанием занятий, алгоритмом действия.</w:t>
      </w: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> </w:t>
      </w:r>
    </w:p>
    <w:p w:rsidR="0090642D" w:rsidRPr="00C66C5B" w:rsidRDefault="0090642D" w:rsidP="00C66C5B">
      <w:pPr>
        <w:pStyle w:val="1"/>
        <w:jc w:val="center"/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  <w:lang w:eastAsia="ru-RU"/>
        </w:rPr>
      </w:pPr>
      <w:bookmarkStart w:id="9" w:name="_Toc148616248"/>
      <w:r w:rsidRPr="00C66C5B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  <w:lang w:eastAsia="ru-RU"/>
        </w:rPr>
        <w:lastRenderedPageBreak/>
        <w:t>5. Содержание учебного предмета.</w:t>
      </w:r>
      <w:bookmarkEnd w:id="9"/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</w:pP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> </w:t>
      </w:r>
      <w:r w:rsidRPr="00C66C5B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«Теоретические сведения», « Гимнастика»</w:t>
      </w: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«Легкая атлетика», «Катание на санках и лыжная подготовка», «Коррекционные подвижные игры»,  Общеразвивающие и корригирующие упражнения</w:t>
      </w: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Каждый  из перечисленных разделов включает некоторые теоретические сведения и материал для практической подготовки обучающихся.</w:t>
      </w: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Программой предусмотрены следующие виды работы:</w:t>
      </w: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 беседы   о   содержании   и   значении   физических   упражнений   для повышения качества здоровья и коррекции нарушенных функций;</w:t>
      </w: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 выполнение физических упражнений на основе показа учителя;</w:t>
      </w: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 выполнение       физических       упражнений       без       зрительного сопровождения, под словесную инструкцию учителя;</w:t>
      </w: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 самостоятельное выполнение упражнений;</w:t>
      </w: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 занятия в тренирующем режиме;</w:t>
      </w: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 развитие двигательных качеств на программном материале гимнастики, легкой атлетики, формирование двигательных умений и навыков в процессе подвижных игр.</w:t>
      </w: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Теоретические сведения</w:t>
      </w: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Правила поведения на уроках физической культуры (техника безопасности). Чистота зала, снарядов. Значение физических упражнений для здоровья человека. Формирование понятий: опрятность, аккуратность. Физическая нагрузка и отдых. Физическое развитие. Осанка. Физические качества. Понятия о предварительной и исполнительной командах. Предупреждение травм во время занятий. Значение и основные правила закаливания. Понятия: физическая культура, физическое воспитание.</w:t>
      </w: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 B раздел </w:t>
      </w:r>
      <w:r w:rsidRPr="00C66C5B"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>«Гимнастика» </w:t>
      </w:r>
      <w:r w:rsidRPr="00C66C5B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включены физические упражнения, которые позволяют воздействовать на различные звенья опорно-двигательного аппарата, мышечные группы и системы, корригировать недостатки развития.</w:t>
      </w: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Теоретические сведения. Одежда и обувь гимнаста. Элементарные сведения о гимнастических снарядах и предметах. Правила поведения на уроках гимнастики. Понятия: колонна, шеренга, круг. Элементарные сведения о правильной осанке, равновесии. Элементарные сведения о скорости, ритме, темпе, степени мышечных усилий. Развитие двигательных способностей и физических качеств с помощью средств гимнастики.</w:t>
      </w: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Практический материал.</w:t>
      </w: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Построения и перестроение</w:t>
      </w: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Упражнения   без   предметов, </w:t>
      </w:r>
      <w:proofErr w:type="spellStart"/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коррегирующие</w:t>
      </w:r>
      <w:proofErr w:type="spellEnd"/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 и   общеразвивающие упражнения</w:t>
      </w: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основные положения и движения рук, ног, головы, туловища;</w:t>
      </w: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упражнения для расслабления мышц;</w:t>
      </w: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упражнения для мышц шеи:</w:t>
      </w: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упражнения для укрепления мышц спины и живота;</w:t>
      </w: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 </w:t>
      </w: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упражнения для развития мышц рук и плечевого пояса; упражнения для мышц ног; упражнения на дыхание;</w:t>
      </w: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упражнения для развития мышц «нетей рук и пальцев; упражнения для формирования правильной осанки; упражнения для укрепления мышц туловища.</w:t>
      </w: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Упражнения с предметами: </w:t>
      </w:r>
      <w:r w:rsidRPr="00C66C5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</w:t>
      </w:r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гимнастическими палками; с флажками; с малыми обручами; с малыми мячами; с большим мячом; с набивными мячами (все 2 кг); упражнения на равновесие; лазанье и  </w:t>
      </w:r>
      <w:proofErr w:type="spellStart"/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перелезание</w:t>
      </w:r>
      <w:proofErr w:type="spellEnd"/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; упражнения для развития </w:t>
      </w:r>
      <w:proofErr w:type="spellStart"/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пространственно</w:t>
      </w:r>
      <w:proofErr w:type="spellEnd"/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временной дифференцировки и точности движений; переноска грузов и передача предметов; прыжки.</w:t>
      </w: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 Раздел </w:t>
      </w:r>
      <w:r w:rsidRPr="00C66C5B"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>«Лёгкая атлетика» </w:t>
      </w:r>
      <w:r w:rsidRPr="00C66C5B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включает ходьбу, бег, прыжки и метание мяча. Занятия лёгкой атлетикой помогают преподавателю обучать школьником всем этим жизненно важным двигательным навыкам. Обучение элементам лёгкой атлетики и их совершенствование должно осуществляться на основе развития y детей быстроты, ловкости гибкости, силы и выносливости, a также использовании в занятиях специальных упражнений.</w:t>
      </w: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Теоретические   сведения.   Элементарные   понятия   о   ходьбе, беге, прыжках и метаниях. Правила поведения на уроках легкой атлетики. Понятие о  начале ходьбы и бега; ознакомление учащихся с правилами дыхания вовремя ходьбы и бега. Ознакомление учащихся с правильным положением тела во время   выполнения   ходьбы,   бега,   прыжков,   метаний. Значение правильной   осанки   при   ходьбе.   Развитие  двигательных   способностей   и физических каче</w:t>
      </w:r>
      <w:proofErr w:type="gramStart"/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ств ср</w:t>
      </w:r>
      <w:proofErr w:type="gramEnd"/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едствами легкой атлетики.</w:t>
      </w: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b/>
          <w:color w:val="181818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Практический материал:</w:t>
      </w: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Ходьба.</w:t>
      </w:r>
      <w:r w:rsidRPr="00C66C5B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Ходьба парами по кругу, взявшись за руки. Обычная ходьба </w:t>
      </w:r>
      <w:proofErr w:type="gramStart"/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умеренном темпе в колонне по одному в обход  зала за учителем</w:t>
      </w:r>
      <w:proofErr w:type="gramEnd"/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Ходьба по прямой линии, ходьба на носках, на пятках, на внутреннем и внешнем своде стоны. Ходьба с сохранением правильной осанки. Ходьба в чередовании с бегом. Ходьба с изменением скорости. Ходьба с различным положением рук: на пояс, к плечам, перед грудью, за голову. Ходьба с изменением направлений по ориентирам и командам учителя. Ходьба с перешагиванием через большие мячи с высоким подниманием бедра. Ходьба в медленном, среднем и быстром темпе. Ходьба с выполнением упражнений для рук в чередовании с другими движениями; со сменой положений рук: вперед, вверх, с хлопками и т д. Ходьба шеренгой с открытыми и с закрытыми глазами.</w:t>
      </w: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Бег.</w:t>
      </w:r>
      <w:r w:rsidRPr="00C66C5B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Перебежки группами и по одному 15—20 м. Медленный бег с сохранением правильной осанки, бег в колонне за учителем в заданном направлении. Чередование бега и ходьбы па расстоянии. Бег па носках. Бег па месте с высоким подниманием бедра. Бег с высоким подниманием бедра и захлестыванием голени назад. Бег с преодолением простейших препятствий (канавки, </w:t>
      </w:r>
      <w:proofErr w:type="spellStart"/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подлезания</w:t>
      </w:r>
      <w:proofErr w:type="spellEnd"/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под сетку, </w:t>
      </w:r>
      <w:proofErr w:type="spellStart"/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обегание</w:t>
      </w:r>
      <w:proofErr w:type="spellEnd"/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стойки и т. д.). Быстрый бег на скорость. Медленный бег. Чередование бега и ходьбы. Высокий старт. Бег прямолинейный с параллельной постановкой стоп. Повторный бег на скорость. Низкий старт. Специальные беговые упражнения: бег с подниманием бедра, с захлестыванием голени назад, семенящий бег. Челночный бег</w:t>
      </w: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Прыжки</w:t>
      </w:r>
      <w:r w:rsidRPr="00C66C5B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. </w:t>
      </w:r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Прыжки на двух ногах на месте и с продвижением вперед, назад, вправо, влево. Перепрыгивание через начерченную линию, шнур, набивной мяч. Прыжки с ноги на ногу на отрезках до 2 м. Подпрыгивание вверх на месте е захватом или касанием висящего предмета (мяча). Прыжки в длину с места. Прыжки на одной ноге на месте, с продвижением вперед, в стороны</w:t>
      </w:r>
      <w:proofErr w:type="gramStart"/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proofErr w:type="gramEnd"/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proofErr w:type="gramEnd"/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рыжки с высоты с мягким приземлением. Прыжки в длину и высоту с шага. Прыжки с небольшого разбега в длину.</w:t>
      </w: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Прыжки с прямого разбега в длину. Прыжки в длину с разбега без учета места отталкивания. Прыжки в высоту с прямого   разбега   способом   «согнув   ноги».   Прыжки   в   высоту   способом «перешагивание».</w:t>
      </w: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Метание</w:t>
      </w:r>
      <w:r w:rsidRPr="00C66C5B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.</w:t>
      </w:r>
      <w:r w:rsidRPr="00C66C5B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</w:t>
      </w:r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Правильный захват различных предметов для выполнения метания одной и двумя руками. Прием и передача мяча, флажков, палок в шеренге, по кругу, в колонне. Произвольное метание малых и больших мячей в стену.</w:t>
      </w:r>
      <w:proofErr w:type="gramStart"/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Броски и ловля волейбольных мячей. Метание колец на шесты. Метание с места малою мяча в стенку правой и левой рукой. Метание большого мяча двумя руками из-за головы и снизу с места в стену. Броски набивною мяча (1 кг) сидя двумя руками из-за головы. Метание теннисного мяча с места одной рукой в стену и на дальность. Метание мяча с места в цель. Метание мячей с места в цель левой и правой руками. Метание теннисного мяча на дальность</w:t>
      </w:r>
      <w:proofErr w:type="gramStart"/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Броски набивного мяча двумя руками .     </w:t>
      </w: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При проведении уроков </w:t>
      </w:r>
      <w:r w:rsidRPr="00C66C5B">
        <w:rPr>
          <w:rFonts w:ascii="Times New Roman" w:eastAsia="Times New Roman" w:hAnsi="Times New Roman"/>
          <w:bCs/>
          <w:color w:val="181818"/>
          <w:sz w:val="24"/>
          <w:szCs w:val="24"/>
          <w:lang w:eastAsia="ru-RU"/>
        </w:rPr>
        <w:t>лыжной подготовки катание на санках о</w:t>
      </w:r>
      <w:r w:rsidRPr="00C66C5B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собое внимание должно быть уделено соблюдению техники безопасности и охране здоровья школьников. (Выбор места занятий, форма одежды, обувь, передвижение к месту занятий, двигательная нагрузка.)</w:t>
      </w: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Одним из важнейших разделов программы является раздел </w:t>
      </w:r>
      <w:r w:rsidRPr="00C66C5B"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>"</w:t>
      </w:r>
      <w:r w:rsidRPr="00C66C5B">
        <w:rPr>
          <w:rFonts w:ascii="Times New Roman" w:eastAsia="Times New Roman" w:hAnsi="Times New Roman"/>
          <w:bCs/>
          <w:color w:val="181818"/>
          <w:sz w:val="24"/>
          <w:szCs w:val="24"/>
          <w:lang w:eastAsia="ru-RU"/>
        </w:rPr>
        <w:t>Игры</w:t>
      </w:r>
      <w:r w:rsidRPr="00C66C5B"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>",</w:t>
      </w:r>
      <w:r w:rsidRPr="00C66C5B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 куда включены подвижные и спортивные игры.</w:t>
      </w: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Включённые в программу подвижные игры направлены на развитие физических качеств детей, a также на развитие внимания, памяти, инициативы, выдержки, восприятия, пространственных и временных ориентиров, последовательности движений.</w:t>
      </w: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> </w:t>
      </w:r>
    </w:p>
    <w:p w:rsidR="0090642D" w:rsidRPr="00C66C5B" w:rsidRDefault="0090642D" w:rsidP="00C66C5B">
      <w:pPr>
        <w:pStyle w:val="1"/>
        <w:jc w:val="center"/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</w:pPr>
      <w:bookmarkStart w:id="10" w:name="_Toc148616249"/>
      <w:r w:rsidRPr="00C66C5B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>6. Календарн</w:t>
      </w:r>
      <w:proofErr w:type="gramStart"/>
      <w:r w:rsidRPr="00C66C5B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>о-</w:t>
      </w:r>
      <w:proofErr w:type="gramEnd"/>
      <w:r w:rsidRPr="00C66C5B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тематическое планирование</w:t>
      </w:r>
      <w:bookmarkEnd w:id="10"/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</w:pP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> </w:t>
      </w:r>
    </w:p>
    <w:tbl>
      <w:tblPr>
        <w:tblStyle w:val="a3"/>
        <w:tblW w:w="9322" w:type="dxa"/>
        <w:tblInd w:w="0" w:type="dxa"/>
        <w:tblLook w:val="04A0" w:firstRow="1" w:lastRow="0" w:firstColumn="1" w:lastColumn="0" w:noHBand="0" w:noVBand="1"/>
      </w:tblPr>
      <w:tblGrid>
        <w:gridCol w:w="846"/>
        <w:gridCol w:w="5903"/>
        <w:gridCol w:w="2573"/>
      </w:tblGrid>
      <w:tr w:rsidR="007674EF" w:rsidRPr="00C66C5B" w:rsidTr="007674E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7674EF">
            <w:pPr>
              <w:spacing w:afterLines="200" w:after="480" w:line="276" w:lineRule="auto"/>
              <w:ind w:right="45" w:firstLine="425"/>
              <w:contextualSpacing/>
              <w:jc w:val="center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bCs/>
                <w:color w:val="333333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bCs/>
                <w:color w:val="333333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bCs/>
                <w:color w:val="333333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7674EF" w:rsidRPr="00C66C5B" w:rsidTr="007674E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4EF" w:rsidRPr="00C66C5B" w:rsidRDefault="007674EF" w:rsidP="007674EF">
            <w:pPr>
              <w:spacing w:afterLines="200" w:after="480" w:line="276" w:lineRule="auto"/>
              <w:ind w:right="45" w:firstLine="425"/>
              <w:contextualSpacing/>
              <w:jc w:val="center"/>
              <w:rPr>
                <w:rFonts w:ascii="Times New Roman" w:eastAsia="Times New Roman" w:hAnsi="Times New Roman"/>
                <w:b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b/>
                <w:bCs/>
                <w:color w:val="333333"/>
                <w:sz w:val="24"/>
                <w:szCs w:val="24"/>
                <w:lang w:eastAsia="ru-RU"/>
              </w:rPr>
              <w:t>Теоретические сведения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bCs/>
                <w:color w:val="333333"/>
                <w:sz w:val="24"/>
                <w:szCs w:val="24"/>
                <w:lang w:eastAsia="ru-RU"/>
              </w:rPr>
            </w:pPr>
          </w:p>
        </w:tc>
      </w:tr>
      <w:tr w:rsidR="007674EF" w:rsidRPr="00C66C5B" w:rsidTr="007674EF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7674EF">
            <w:pPr>
              <w:spacing w:afterLines="200" w:after="480" w:line="276" w:lineRule="auto"/>
              <w:ind w:right="45" w:firstLine="425"/>
              <w:contextualSpacing/>
              <w:jc w:val="center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Техника безопасности на  уроках адаптивной физкультуры. Правила поведения, форма одежды, правила личной гигиены.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674EF" w:rsidRPr="00C66C5B" w:rsidTr="007674EF">
        <w:trPr>
          <w:trHeight w:val="37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7674EF">
            <w:pPr>
              <w:spacing w:afterLines="200" w:after="480" w:line="276" w:lineRule="auto"/>
              <w:ind w:right="45" w:firstLine="425"/>
              <w:contextualSpacing/>
              <w:jc w:val="center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Двигательный режим учащегося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674EF" w:rsidRPr="00C66C5B" w:rsidTr="007674EF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7674EF">
            <w:pPr>
              <w:spacing w:afterLines="200" w:after="480" w:line="276" w:lineRule="auto"/>
              <w:ind w:right="45" w:firstLine="425"/>
              <w:contextualSpacing/>
              <w:jc w:val="center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Построение в шеренгу, колонну по одному, равнение в затылок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674EF" w:rsidRPr="00C66C5B" w:rsidTr="007674EF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7674EF">
            <w:pPr>
              <w:spacing w:afterLines="200" w:after="480" w:line="276" w:lineRule="auto"/>
              <w:ind w:right="45" w:firstLine="425"/>
              <w:contextualSpacing/>
              <w:jc w:val="center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Построение по показу и по словесной инструкции учителя, равнение по начерченной линии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674EF" w:rsidRPr="00C66C5B" w:rsidTr="007674EF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7674EF">
            <w:pPr>
              <w:spacing w:afterLines="200" w:after="480" w:line="276" w:lineRule="auto"/>
              <w:ind w:right="45" w:firstLine="425"/>
              <w:contextualSpacing/>
              <w:jc w:val="center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Перестроение из шеренги, в круг, взявшись за руки, по словесной инструкции учителя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674EF" w:rsidRPr="00C66C5B" w:rsidTr="007674EF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7674EF">
            <w:pPr>
              <w:spacing w:afterLines="200" w:after="480" w:line="276" w:lineRule="auto"/>
              <w:ind w:right="45" w:firstLine="425"/>
              <w:contextualSpacing/>
              <w:jc w:val="center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 xml:space="preserve">Выполнение команд: </w:t>
            </w:r>
            <w:proofErr w:type="gramStart"/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 xml:space="preserve">«Становись!», «Равняйсь!», «Смирно!», «Вольно!», «Стой!», «Шагом марш!», «Бегом марш!», выполнение поворотов на месте по </w:t>
            </w:r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lastRenderedPageBreak/>
              <w:t>ориентирам, по показу, по команде учителя</w:t>
            </w:r>
            <w:proofErr w:type="gramEnd"/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</w:tr>
      <w:tr w:rsidR="007674EF" w:rsidRPr="00C66C5B" w:rsidTr="007674EF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7674EF">
            <w:pPr>
              <w:spacing w:afterLines="200" w:after="480" w:line="276" w:lineRule="auto"/>
              <w:ind w:right="45" w:firstLine="425"/>
              <w:contextualSpacing/>
              <w:jc w:val="center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Дыхание во время ходьбы и бега с произношением звуков на выдохе.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2F2E58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674EF" w:rsidRPr="00C66C5B" w:rsidTr="007674EF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7674EF">
            <w:pPr>
              <w:spacing w:afterLines="200" w:after="480" w:line="276" w:lineRule="auto"/>
              <w:ind w:right="45" w:firstLine="425"/>
              <w:contextualSpacing/>
              <w:jc w:val="center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Дыхательная гимнастика во время ходьбы и бега.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674EF" w:rsidRPr="00C66C5B" w:rsidTr="007674EF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7674EF">
            <w:pPr>
              <w:spacing w:afterLines="200" w:after="480" w:line="276" w:lineRule="auto"/>
              <w:ind w:right="45" w:firstLine="425"/>
              <w:contextualSpacing/>
              <w:jc w:val="center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Упражнения на развитие общей и мелкой моторики с малыми и большими мячами, с набивными мячами, с гимнастическими палками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674EF" w:rsidRPr="00C66C5B" w:rsidTr="007674EF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7674EF">
            <w:pPr>
              <w:spacing w:afterLines="200" w:after="480" w:line="276" w:lineRule="auto"/>
              <w:ind w:right="45"/>
              <w:contextualSpacing/>
              <w:jc w:val="center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Упражнения, направленные на коррекцию и развитие точности движений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674EF" w:rsidRPr="00C66C5B" w:rsidTr="007674EF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7674EF">
            <w:pPr>
              <w:spacing w:afterLines="200" w:after="480" w:line="276" w:lineRule="auto"/>
              <w:ind w:right="45"/>
              <w:contextualSpacing/>
              <w:jc w:val="center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 xml:space="preserve">Упражнения в лазание, </w:t>
            </w:r>
            <w:proofErr w:type="spellStart"/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перелезании</w:t>
            </w:r>
            <w:proofErr w:type="spellEnd"/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, способствующие развитию силы, ловкости, совершенствованию координационных способностей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674EF" w:rsidRPr="00C66C5B" w:rsidTr="007674EF">
        <w:trPr>
          <w:trHeight w:val="41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7674EF">
            <w:pPr>
              <w:spacing w:afterLines="200" w:after="480" w:line="276" w:lineRule="auto"/>
              <w:ind w:right="45"/>
              <w:contextualSpacing/>
              <w:jc w:val="center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Упражнения, направленные на коррекцию психической деятельности (страх, завышенная самооценка, боязнь высоты, неадекватность поведения в сложных двигательных ситуациях) средствами АФК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674EF" w:rsidRPr="00C66C5B" w:rsidTr="007674EF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7674EF">
            <w:pPr>
              <w:spacing w:afterLines="200" w:after="480" w:line="276" w:lineRule="auto"/>
              <w:ind w:right="45"/>
              <w:contextualSpacing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Использование и развитие сохранных анализаторов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674EF" w:rsidRPr="00C66C5B" w:rsidTr="007674EF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7674EF">
            <w:pPr>
              <w:spacing w:afterLines="200" w:after="480" w:line="276" w:lineRule="auto"/>
              <w:ind w:right="45"/>
              <w:contextualSpacing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Коррекция согласованности движений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674EF" w:rsidRPr="00C66C5B" w:rsidTr="007674EF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7674EF">
            <w:pPr>
              <w:spacing w:afterLines="200" w:after="480" w:line="276" w:lineRule="auto"/>
              <w:ind w:right="45"/>
              <w:contextualSpacing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Упражнения на  развитие зрительно-моторной координации, вестибулярного аппарата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674EF" w:rsidRPr="00C66C5B" w:rsidTr="007674EF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7674EF">
            <w:pPr>
              <w:spacing w:afterLines="200" w:after="480" w:line="276" w:lineRule="auto"/>
              <w:ind w:right="45"/>
              <w:contextualSpacing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Упражнения на формирование и коррекцию правильной осанки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674EF" w:rsidRPr="00C66C5B" w:rsidTr="007674EF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7674EF">
            <w:pPr>
              <w:spacing w:afterLines="200" w:after="480" w:line="276" w:lineRule="auto"/>
              <w:ind w:right="45"/>
              <w:contextualSpacing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Упражнения на коррекцию плоскостопия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2F2E58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674EF" w:rsidRPr="00C66C5B" w:rsidTr="007674EF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7674EF">
            <w:pPr>
              <w:spacing w:afterLines="200" w:after="480" w:line="276" w:lineRule="auto"/>
              <w:ind w:right="45"/>
              <w:contextualSpacing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Упражнения на профилактику зрения.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674EF" w:rsidRPr="00C66C5B" w:rsidTr="007674EF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7674EF">
            <w:pPr>
              <w:spacing w:afterLines="200" w:after="480" w:line="276" w:lineRule="auto"/>
              <w:ind w:right="45"/>
              <w:contextualSpacing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Ходьба, свободный бег, бег на носках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674EF" w:rsidRPr="00C66C5B" w:rsidTr="007674EF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7674EF">
            <w:pPr>
              <w:spacing w:afterLines="200" w:after="480" w:line="276" w:lineRule="auto"/>
              <w:ind w:right="45"/>
              <w:contextualSpacing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Ходьба с различными положениями рук по следовой дорожке, по ориентирам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2F2E58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674EF" w:rsidRPr="00C66C5B" w:rsidTr="007674EF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7674EF">
            <w:pPr>
              <w:spacing w:afterLines="200" w:after="480" w:line="276" w:lineRule="auto"/>
              <w:ind w:right="45"/>
              <w:contextualSpacing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Ходьба по линии, ходьба в колонне по одному.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2F2E58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674EF" w:rsidRPr="00C66C5B" w:rsidTr="007674EF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7674EF">
            <w:pPr>
              <w:spacing w:afterLines="200" w:after="480" w:line="276" w:lineRule="auto"/>
              <w:ind w:right="45"/>
              <w:contextualSpacing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proofErr w:type="gramStart"/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Ходьба по два взявшись</w:t>
            </w:r>
            <w:proofErr w:type="gramEnd"/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, за руки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674EF" w:rsidRPr="00C66C5B" w:rsidTr="007674EF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7674EF">
            <w:pPr>
              <w:spacing w:afterLines="200" w:after="480" w:line="276" w:lineRule="auto"/>
              <w:ind w:right="45"/>
              <w:contextualSpacing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Ходьба змейкой, сохраняя дистанцию и темп выполнения (под хлопки учителя).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2F2E58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674EF" w:rsidRPr="00C66C5B" w:rsidTr="007674EF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7674EF">
            <w:pPr>
              <w:spacing w:afterLines="200" w:after="480" w:line="276" w:lineRule="auto"/>
              <w:ind w:right="45"/>
              <w:contextualSpacing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Прыжки на одной, двух ногах на месте и с продвижением вперёд по разметкам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2F2E58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674EF" w:rsidRPr="00C66C5B" w:rsidTr="007674EF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7674EF">
            <w:pPr>
              <w:spacing w:afterLines="200" w:after="480" w:line="276" w:lineRule="auto"/>
              <w:ind w:right="45"/>
              <w:contextualSpacing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Прыжки на двух ногах с поворотом на 90 градусов и 180 градусов.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2F2E58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674EF" w:rsidRPr="00C66C5B" w:rsidTr="007674EF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7674EF">
            <w:pPr>
              <w:spacing w:afterLines="200" w:after="480" w:line="276" w:lineRule="auto"/>
              <w:ind w:right="45"/>
              <w:contextualSpacing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Метание теннисного мяча с места в цель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2F2E58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674EF" w:rsidRPr="00C66C5B" w:rsidTr="007674EF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7674EF">
            <w:pPr>
              <w:spacing w:afterLines="200" w:after="480" w:line="276" w:lineRule="auto"/>
              <w:ind w:right="45"/>
              <w:contextualSpacing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Метание теннисного мяча  в движущуюся цель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2F2E58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674EF" w:rsidRPr="00C66C5B" w:rsidTr="007674EF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7674EF">
            <w:pPr>
              <w:spacing w:afterLines="200" w:after="480" w:line="276" w:lineRule="auto"/>
              <w:ind w:right="45"/>
              <w:contextualSpacing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Метание теннисного мяча с места в цель на дальность.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2F2E58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674EF" w:rsidRPr="00C66C5B" w:rsidTr="007674EF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7674EF">
            <w:pPr>
              <w:spacing w:afterLines="200" w:after="480" w:line="276" w:lineRule="auto"/>
              <w:ind w:right="45"/>
              <w:contextualSpacing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Прыжки в длину с места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674EF" w:rsidRPr="00C66C5B" w:rsidTr="007674EF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7674EF">
            <w:pPr>
              <w:spacing w:afterLines="200" w:after="480" w:line="276" w:lineRule="auto"/>
              <w:ind w:right="45"/>
              <w:contextualSpacing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Упражнения на дыхание (вдох носом, выдох ртом) в различных исходных положениях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674EF" w:rsidRPr="00C66C5B" w:rsidTr="007674EF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7674EF">
            <w:pPr>
              <w:spacing w:afterLines="200" w:after="480" w:line="276" w:lineRule="auto"/>
              <w:ind w:right="45"/>
              <w:contextualSpacing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 xml:space="preserve">Тренировка правильного дыхания во время </w:t>
            </w:r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lastRenderedPageBreak/>
              <w:t>ходьбы и бега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2F2E58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7674EF" w:rsidRPr="00C66C5B" w:rsidTr="007674EF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7674EF">
            <w:pPr>
              <w:spacing w:afterLines="200" w:after="480" w:line="276" w:lineRule="auto"/>
              <w:ind w:right="45"/>
              <w:contextualSpacing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32.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Упражнения на развитие общей и мелкой моторики с малыми и большими мячами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674EF" w:rsidRPr="00C66C5B" w:rsidTr="007674EF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7674EF">
            <w:pPr>
              <w:spacing w:afterLines="200" w:after="480" w:line="276" w:lineRule="auto"/>
              <w:ind w:right="45"/>
              <w:contextualSpacing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Упражнения на развитие общей и мелкой моторики с набивными мячами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674EF" w:rsidRPr="00C66C5B" w:rsidTr="007674EF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7674EF">
            <w:pPr>
              <w:spacing w:afterLines="200" w:after="480" w:line="276" w:lineRule="auto"/>
              <w:ind w:right="45"/>
              <w:contextualSpacing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Упражнения на развитие общей и мелкой моторики с гимнастическими палками и др. предметами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674EF" w:rsidRPr="00C66C5B" w:rsidTr="007674EF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7674EF">
            <w:pPr>
              <w:spacing w:afterLines="200" w:after="480" w:line="276" w:lineRule="auto"/>
              <w:ind w:right="45"/>
              <w:contextualSpacing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Упражнения на развитие координации движений: ходьба по начерченным линиям, прямо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674EF" w:rsidRPr="00C66C5B" w:rsidTr="007674EF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7674EF">
            <w:pPr>
              <w:spacing w:afterLines="200" w:after="480" w:line="276" w:lineRule="auto"/>
              <w:ind w:right="45"/>
              <w:contextualSpacing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Упражнения на развитие координации движений: правым, левым боком с различными положениями рук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674EF" w:rsidRPr="00C66C5B" w:rsidTr="007674EF">
        <w:trPr>
          <w:trHeight w:val="105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7674EF">
            <w:pPr>
              <w:spacing w:afterLines="200" w:after="480" w:line="276" w:lineRule="auto"/>
              <w:ind w:right="45"/>
              <w:contextualSpacing/>
              <w:jc w:val="center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Упражнения на развитие координации движений на гимнастической скамейке с различным положением рук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674EF" w:rsidRPr="00C66C5B" w:rsidTr="007674EF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7674EF">
            <w:pPr>
              <w:spacing w:afterLines="200" w:after="480" w:line="276" w:lineRule="auto"/>
              <w:ind w:right="45"/>
              <w:contextualSpacing/>
              <w:jc w:val="center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 xml:space="preserve">Лазание, </w:t>
            </w:r>
            <w:proofErr w:type="spellStart"/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перелезание</w:t>
            </w:r>
            <w:proofErr w:type="spellEnd"/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: лазание вверх и спуск вниз по гимнастической стенке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674EF" w:rsidRPr="00C66C5B" w:rsidTr="007674EF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7674EF">
            <w:pPr>
              <w:spacing w:afterLines="200" w:after="480" w:line="276" w:lineRule="auto"/>
              <w:ind w:right="45"/>
              <w:contextualSpacing/>
              <w:jc w:val="center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proofErr w:type="spellStart"/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Подлезания</w:t>
            </w:r>
            <w:proofErr w:type="spellEnd"/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 xml:space="preserve"> под препятствие и </w:t>
            </w:r>
            <w:proofErr w:type="spellStart"/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перелезание</w:t>
            </w:r>
            <w:proofErr w:type="spellEnd"/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 xml:space="preserve"> через него с опорой на руки и с помощью учителя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674EF" w:rsidRPr="00C66C5B" w:rsidTr="007674EF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7674EF">
            <w:pPr>
              <w:spacing w:afterLines="200" w:after="480" w:line="276" w:lineRule="auto"/>
              <w:ind w:right="45"/>
              <w:contextualSpacing/>
              <w:jc w:val="center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 xml:space="preserve">Лазание и </w:t>
            </w:r>
            <w:proofErr w:type="spellStart"/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перелезание</w:t>
            </w:r>
            <w:proofErr w:type="spellEnd"/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 xml:space="preserve"> через гимнастическую скамейку с опорой на руки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2F2E58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674EF" w:rsidRPr="00C66C5B" w:rsidTr="007674EF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7674EF">
            <w:pPr>
              <w:spacing w:afterLines="200" w:after="480" w:line="276" w:lineRule="auto"/>
              <w:ind w:right="45"/>
              <w:contextualSpacing/>
              <w:jc w:val="center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proofErr w:type="spellStart"/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Подлезание</w:t>
            </w:r>
            <w:proofErr w:type="spellEnd"/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 xml:space="preserve"> под натянутый шнур высотой 50 см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674EF" w:rsidRPr="00C66C5B" w:rsidTr="007674EF">
        <w:trPr>
          <w:trHeight w:val="40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7674EF">
            <w:pPr>
              <w:spacing w:afterLines="200" w:after="480" w:line="276" w:lineRule="auto"/>
              <w:ind w:right="45"/>
              <w:contextualSpacing/>
              <w:jc w:val="center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proofErr w:type="spellStart"/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Пролезание</w:t>
            </w:r>
            <w:proofErr w:type="spellEnd"/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 xml:space="preserve"> через гимнастический обруч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2F2E58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674EF" w:rsidRPr="00C66C5B" w:rsidTr="007674EF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7674EF">
            <w:pPr>
              <w:spacing w:afterLines="200" w:after="480" w:line="276" w:lineRule="auto"/>
              <w:ind w:right="45"/>
              <w:contextualSpacing/>
              <w:jc w:val="center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Упражнения на формирование и коррекцию  правильной осанки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674EF" w:rsidRPr="00C66C5B" w:rsidTr="007674EF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7674EF">
            <w:pPr>
              <w:spacing w:afterLines="200" w:after="480" w:line="276" w:lineRule="auto"/>
              <w:ind w:right="45"/>
              <w:contextualSpacing/>
              <w:jc w:val="center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Упражнения для профилактики плоскостопия.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674EF" w:rsidRPr="00C66C5B" w:rsidTr="007674EF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7674EF">
            <w:pPr>
              <w:spacing w:afterLines="200" w:after="480" w:line="276" w:lineRule="auto"/>
              <w:ind w:right="45"/>
              <w:contextualSpacing/>
              <w:jc w:val="center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Упражнения для профилактики органов зрения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674EF" w:rsidRPr="00C66C5B" w:rsidTr="007674EF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7674EF">
            <w:pPr>
              <w:spacing w:afterLines="200" w:after="480" w:line="276" w:lineRule="auto"/>
              <w:ind w:right="45"/>
              <w:contextualSpacing/>
              <w:jc w:val="center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Организующие команды: «Лыжи к ноге!», «Лыжи на плечо!», «Лыжи под руку!», «На лыжи становись!».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674EF" w:rsidRPr="00C66C5B" w:rsidTr="007674EF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7674EF">
            <w:pPr>
              <w:spacing w:afterLines="200" w:after="480" w:line="276" w:lineRule="auto"/>
              <w:ind w:right="45"/>
              <w:contextualSpacing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Переноска лыж на плече и под рукой; в колонне по одному, соблюдая дистанцию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674EF" w:rsidRPr="00C66C5B" w:rsidTr="007674EF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7674EF">
            <w:pPr>
              <w:spacing w:afterLines="200" w:after="480" w:line="276" w:lineRule="auto"/>
              <w:ind w:right="45"/>
              <w:contextualSpacing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Подготовка к передвижению на лыжах: надеть лыжи и закрепить их на ногах, правильно взять палки.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674EF" w:rsidRPr="00C66C5B" w:rsidTr="007674EF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7674EF">
            <w:pPr>
              <w:spacing w:afterLines="200" w:after="480" w:line="276" w:lineRule="auto"/>
              <w:ind w:right="45"/>
              <w:contextualSpacing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Подводящие упражнения.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674EF" w:rsidRPr="00C66C5B" w:rsidTr="007674EF">
        <w:trPr>
          <w:trHeight w:val="55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7674EF">
            <w:pPr>
              <w:spacing w:afterLines="200" w:after="480" w:line="276" w:lineRule="auto"/>
              <w:ind w:right="45"/>
              <w:contextualSpacing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proofErr w:type="gramStart"/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Передвижение на лыжах ступающим и скользящим шагом без палок и с палками соблюдая</w:t>
            </w:r>
            <w:proofErr w:type="gramEnd"/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 xml:space="preserve"> дистанцию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674EF" w:rsidRPr="00C66C5B" w:rsidTr="007674EF">
        <w:trPr>
          <w:trHeight w:val="24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7674EF">
            <w:pPr>
              <w:spacing w:afterLines="200" w:after="480" w:line="276" w:lineRule="auto"/>
              <w:ind w:right="45"/>
              <w:contextualSpacing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proofErr w:type="gramStart"/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Передвижение на лыжах ступающим шагом без палок соблюдая</w:t>
            </w:r>
            <w:proofErr w:type="gramEnd"/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 xml:space="preserve"> дистанцию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674EF" w:rsidRPr="00C66C5B" w:rsidTr="007674EF">
        <w:trPr>
          <w:trHeight w:val="30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7674EF">
            <w:pPr>
              <w:spacing w:afterLines="200" w:after="480" w:line="276" w:lineRule="auto"/>
              <w:ind w:right="45"/>
              <w:contextualSpacing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Передвижение на лыжах ступающим шагом с палками,  соблюдая дистанцию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674EF" w:rsidRPr="00C66C5B" w:rsidTr="007674EF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7674EF">
            <w:pPr>
              <w:spacing w:afterLines="200" w:after="480" w:line="276" w:lineRule="auto"/>
              <w:ind w:right="45"/>
              <w:contextualSpacing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Передвижение на лыжах скользящим шагом без палок, соблюдая дистанцию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674EF" w:rsidRPr="00C66C5B" w:rsidTr="007674EF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7674EF">
            <w:pPr>
              <w:spacing w:afterLines="200" w:after="480" w:line="276" w:lineRule="auto"/>
              <w:ind w:right="45"/>
              <w:contextualSpacing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54.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Передвижение на лыжах скользящим шагом с палками,  соблюдая дистанцию.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674EF" w:rsidRPr="00C66C5B" w:rsidTr="007674EF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7674EF">
            <w:pPr>
              <w:spacing w:afterLines="200" w:after="480" w:line="276" w:lineRule="auto"/>
              <w:ind w:right="45"/>
              <w:contextualSpacing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Игры на развитие внимания, памяти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674EF" w:rsidRPr="00C66C5B" w:rsidTr="007674EF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7674EF">
            <w:pPr>
              <w:spacing w:afterLines="200" w:after="480" w:line="276" w:lineRule="auto"/>
              <w:ind w:right="45"/>
              <w:contextualSpacing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Игры средней и низкой интенсивности и с разными видами движений, воздействующие на разные группы мышц: игры с прыжками.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674EF" w:rsidRPr="00C66C5B" w:rsidTr="007674EF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7674EF">
            <w:pPr>
              <w:spacing w:afterLines="200" w:after="480" w:line="276" w:lineRule="auto"/>
              <w:ind w:right="45"/>
              <w:contextualSpacing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Игры средней и низкой интенсивности и с разными видами движений, воздействующие на разные группы мышц: игры с бегом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674EF" w:rsidRPr="00C66C5B" w:rsidTr="007674EF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7674EF">
            <w:pPr>
              <w:spacing w:afterLines="200" w:after="480" w:line="276" w:lineRule="auto"/>
              <w:ind w:right="45"/>
              <w:contextualSpacing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Игры средней и низкой интенсивности и с разными видами движений, воздействующие на разные группы мышц: игры с перебежками.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674EF" w:rsidRPr="00C66C5B" w:rsidTr="007674EF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7674EF">
            <w:pPr>
              <w:spacing w:afterLines="200" w:after="480" w:line="276" w:lineRule="auto"/>
              <w:ind w:right="45"/>
              <w:contextualSpacing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Игры средней и низкой интенсивности и с разными видами движений, воздействующие на разные группы мышц: игры с метанием.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674EF" w:rsidRPr="00C66C5B" w:rsidTr="007674EF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7674EF">
            <w:pPr>
              <w:spacing w:afterLines="200" w:after="480" w:line="276" w:lineRule="auto"/>
              <w:ind w:right="45"/>
              <w:contextualSpacing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Игры, направленные на развитие быстроты реакции, точности движений и дифференцировки усилий.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674EF" w:rsidRPr="00C66C5B" w:rsidTr="007674EF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7674EF">
            <w:pPr>
              <w:spacing w:afterLines="200" w:after="480" w:line="276" w:lineRule="auto"/>
              <w:ind w:right="45"/>
              <w:contextualSpacing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Игры, направленные на умения ориентироваться в пространстве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674EF" w:rsidRPr="00C66C5B" w:rsidTr="007674EF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7674EF">
            <w:pPr>
              <w:spacing w:afterLines="200" w:after="480" w:line="276" w:lineRule="auto"/>
              <w:ind w:right="45"/>
              <w:contextualSpacing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Игры, направленные на совершенствование функции дыхания.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674EF" w:rsidRPr="00C66C5B" w:rsidTr="007674EF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7674EF">
            <w:pPr>
              <w:spacing w:afterLines="200" w:after="480" w:line="276" w:lineRule="auto"/>
              <w:ind w:right="45"/>
              <w:contextualSpacing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Игры, направленные на формирование и коррекцию осанки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674EF" w:rsidRPr="00C66C5B" w:rsidTr="007674EF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7674EF">
            <w:pPr>
              <w:spacing w:afterLines="200" w:after="480" w:line="276" w:lineRule="auto"/>
              <w:ind w:right="45"/>
              <w:contextualSpacing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Игры: «Аист ходит по болоту», «Мяч по кругу»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674EF" w:rsidRPr="00C66C5B" w:rsidTr="007674EF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7674EF">
            <w:pPr>
              <w:spacing w:afterLines="200" w:after="480" w:line="276" w:lineRule="auto"/>
              <w:ind w:right="45"/>
              <w:contextualSpacing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Игры: «Не урони мешочек», «Совушка».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674EF" w:rsidRPr="00C66C5B" w:rsidTr="007674EF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7674EF">
            <w:pPr>
              <w:spacing w:afterLines="200" w:after="480" w:line="276" w:lineRule="auto"/>
              <w:ind w:right="45"/>
              <w:contextualSpacing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66.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Игры: «Подпрыгни и подуй на шарик», «</w:t>
            </w:r>
            <w:proofErr w:type="gramStart"/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Круговое</w:t>
            </w:r>
            <w:proofErr w:type="gramEnd"/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 xml:space="preserve"> вышибало»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674EF" w:rsidRPr="00C66C5B" w:rsidTr="007674EF">
        <w:trPr>
          <w:trHeight w:val="2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7674EF">
            <w:pPr>
              <w:spacing w:afterLines="200" w:after="480" w:line="276" w:lineRule="auto"/>
              <w:ind w:right="45"/>
              <w:contextualSpacing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67.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Игры: «Посадка и сбор овощей», «Догоняй мяч»,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674EF" w:rsidRPr="00C66C5B" w:rsidTr="007674EF">
        <w:trPr>
          <w:trHeight w:val="51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7674EF">
            <w:pPr>
              <w:spacing w:afterLines="200" w:after="480" w:line="276" w:lineRule="auto"/>
              <w:ind w:right="45"/>
              <w:contextualSpacing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68.</w:t>
            </w:r>
          </w:p>
        </w:tc>
        <w:tc>
          <w:tcPr>
            <w:tcW w:w="5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  <w:t>Подвижные игры: «Запрещённое движение», «Волк и овцы»,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EF" w:rsidRPr="00C66C5B" w:rsidRDefault="007674EF" w:rsidP="00C66C5B">
            <w:pPr>
              <w:spacing w:afterLines="200" w:after="480" w:line="276" w:lineRule="auto"/>
              <w:ind w:right="45" w:firstLine="425"/>
              <w:contextualSpacing/>
              <w:jc w:val="both"/>
              <w:rPr>
                <w:rFonts w:ascii="Times New Roman" w:eastAsia="Times New Roman" w:hAnsi="Times New Roman"/>
                <w:color w:val="181818"/>
                <w:sz w:val="24"/>
                <w:szCs w:val="24"/>
                <w:lang w:eastAsia="ru-RU"/>
              </w:rPr>
            </w:pPr>
            <w:r w:rsidRPr="00C66C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C66C5B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Итого: </w:t>
      </w:r>
      <w:r w:rsidR="007674EF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>105</w:t>
      </w:r>
      <w:r w:rsidRPr="00C66C5B">
        <w:rPr>
          <w:rFonts w:ascii="Times New Roman" w:eastAsia="Times New Roman" w:hAnsi="Times New Roman"/>
          <w:color w:val="181818"/>
          <w:sz w:val="24"/>
          <w:szCs w:val="24"/>
          <w:lang w:eastAsia="ru-RU"/>
        </w:rPr>
        <w:t xml:space="preserve"> часов.</w:t>
      </w:r>
      <w:r w:rsidRPr="00C66C5B"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> </w:t>
      </w:r>
    </w:p>
    <w:p w:rsidR="0090642D" w:rsidRPr="00C66C5B" w:rsidRDefault="0090642D" w:rsidP="00C66C5B">
      <w:pPr>
        <w:shd w:val="clear" w:color="auto" w:fill="FFFFFF"/>
        <w:spacing w:afterLines="200" w:after="480"/>
        <w:ind w:right="45" w:firstLine="425"/>
        <w:contextualSpacing/>
        <w:jc w:val="both"/>
        <w:rPr>
          <w:rFonts w:ascii="Times New Roman" w:eastAsia="Times New Roman" w:hAnsi="Times New Roman"/>
          <w:color w:val="181818"/>
          <w:sz w:val="24"/>
          <w:szCs w:val="24"/>
          <w:lang w:eastAsia="ru-RU"/>
        </w:rPr>
      </w:pPr>
      <w:r w:rsidRPr="00C66C5B">
        <w:rPr>
          <w:rFonts w:ascii="Times New Roman" w:eastAsia="Times New Roman" w:hAnsi="Times New Roman"/>
          <w:b/>
          <w:bCs/>
          <w:color w:val="181818"/>
          <w:sz w:val="24"/>
          <w:szCs w:val="24"/>
          <w:lang w:eastAsia="ru-RU"/>
        </w:rPr>
        <w:t> </w:t>
      </w:r>
    </w:p>
    <w:p w:rsidR="0090642D" w:rsidRPr="00C66C5B" w:rsidRDefault="0090642D" w:rsidP="00C66C5B">
      <w:pPr>
        <w:spacing w:afterLines="200" w:after="480"/>
        <w:ind w:right="45" w:firstLine="425"/>
        <w:contextualSpacing/>
        <w:jc w:val="both"/>
        <w:rPr>
          <w:rFonts w:ascii="Times New Roman" w:hAnsi="Times New Roman"/>
          <w:sz w:val="24"/>
          <w:szCs w:val="24"/>
        </w:rPr>
      </w:pPr>
    </w:p>
    <w:p w:rsidR="001D156E" w:rsidRPr="00C66C5B" w:rsidRDefault="001D156E" w:rsidP="00C66C5B">
      <w:pPr>
        <w:spacing w:afterLines="200" w:after="480"/>
        <w:ind w:right="45" w:firstLine="425"/>
        <w:contextualSpacing/>
        <w:jc w:val="both"/>
        <w:rPr>
          <w:rFonts w:ascii="Times New Roman" w:hAnsi="Times New Roman"/>
          <w:sz w:val="24"/>
          <w:szCs w:val="24"/>
        </w:rPr>
      </w:pPr>
    </w:p>
    <w:sectPr w:rsidR="001D156E" w:rsidRPr="00C66C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DE5"/>
    <w:rsid w:val="001D156E"/>
    <w:rsid w:val="002F2E58"/>
    <w:rsid w:val="006D4C64"/>
    <w:rsid w:val="00713DE5"/>
    <w:rsid w:val="007674EF"/>
    <w:rsid w:val="0090642D"/>
    <w:rsid w:val="00C66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42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C66C5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642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66C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TOC Heading"/>
    <w:basedOn w:val="1"/>
    <w:next w:val="a"/>
    <w:uiPriority w:val="39"/>
    <w:unhideWhenUsed/>
    <w:qFormat/>
    <w:rsid w:val="00C66C5B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C66C5B"/>
    <w:pPr>
      <w:spacing w:after="100"/>
    </w:pPr>
    <w:rPr>
      <w:rFonts w:ascii="Times New Roman" w:hAnsi="Times New Roman"/>
      <w:sz w:val="24"/>
    </w:rPr>
  </w:style>
  <w:style w:type="character" w:styleId="a5">
    <w:name w:val="Hyperlink"/>
    <w:basedOn w:val="a0"/>
    <w:uiPriority w:val="99"/>
    <w:unhideWhenUsed/>
    <w:rsid w:val="00C66C5B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66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66C5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42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C66C5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642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66C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TOC Heading"/>
    <w:basedOn w:val="1"/>
    <w:next w:val="a"/>
    <w:uiPriority w:val="39"/>
    <w:unhideWhenUsed/>
    <w:qFormat/>
    <w:rsid w:val="00C66C5B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C66C5B"/>
    <w:pPr>
      <w:spacing w:after="100"/>
    </w:pPr>
    <w:rPr>
      <w:rFonts w:ascii="Times New Roman" w:hAnsi="Times New Roman"/>
      <w:sz w:val="24"/>
    </w:rPr>
  </w:style>
  <w:style w:type="character" w:styleId="a5">
    <w:name w:val="Hyperlink"/>
    <w:basedOn w:val="a0"/>
    <w:uiPriority w:val="99"/>
    <w:unhideWhenUsed/>
    <w:rsid w:val="00C66C5B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66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66C5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4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5EDA70-E257-481D-ABCC-C959DD968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3455</Words>
  <Characters>19697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Счастливый</dc:creator>
  <cp:lastModifiedBy>Владелец</cp:lastModifiedBy>
  <cp:revision>2</cp:revision>
  <dcterms:created xsi:type="dcterms:W3CDTF">2023-10-19T06:25:00Z</dcterms:created>
  <dcterms:modified xsi:type="dcterms:W3CDTF">2023-10-19T06:25:00Z</dcterms:modified>
</cp:coreProperties>
</file>